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0" w:rsidRDefault="007D6FB0" w:rsidP="007D6F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27D">
        <w:rPr>
          <w:rFonts w:ascii="Times New Roman" w:hAnsi="Times New Roman" w:cs="Times New Roman"/>
          <w:b/>
          <w:sz w:val="36"/>
          <w:szCs w:val="36"/>
        </w:rPr>
        <w:t>Поход: «Как сохранить благословение»</w:t>
      </w:r>
    </w:p>
    <w:p w:rsidR="007D6FB0" w:rsidRPr="0084227D" w:rsidRDefault="007D6FB0" w:rsidP="007D6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27D">
        <w:rPr>
          <w:rFonts w:ascii="Times New Roman" w:hAnsi="Times New Roman" w:cs="Times New Roman"/>
          <w:sz w:val="28"/>
          <w:szCs w:val="28"/>
        </w:rPr>
        <w:t>г. Томск лето 2010</w:t>
      </w:r>
    </w:p>
    <w:p w:rsidR="007D6FB0" w:rsidRDefault="007D6FB0" w:rsidP="007D6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стаканчик налили воду – благословение ее нужно сохранить до конца. Бог дает всем благословение одинаково, но мы сами можем себя лишить их или умножить их.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«Утешить скорбящего»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утешил, тому долили воды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отрывок из Библии. Нужно ответить на вопрос. За правильный ответ воду доливают,  неверный – отливают.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Препятствия – пройти по скамье, не расплескать воду.</w:t>
      </w: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ролезть под упавшим деревом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Искушение: зовут попасть камнем в цель,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соблазнились – потеряли благословение (воду)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Ложный источник – предлагают долить воды тем, у кого ее мало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утылка затемнена – вода в ней окрашена)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Ярмарка суеты </w:t>
      </w:r>
    </w:p>
    <w:p w:rsidR="007D6FB0" w:rsidRDefault="007D6FB0" w:rsidP="007D6F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Небесный Иерусалим – подведение итогов</w:t>
      </w: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6FB0" w:rsidRDefault="007D6FB0" w:rsidP="007D6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B6E9F" w:rsidRDefault="004B6E9F"/>
    <w:sectPr w:rsidR="004B6E9F" w:rsidSect="007D6FB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12A"/>
    <w:multiLevelType w:val="hybridMultilevel"/>
    <w:tmpl w:val="3A4E375A"/>
    <w:lvl w:ilvl="0" w:tplc="C2C45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FB0"/>
    <w:rsid w:val="004B6E9F"/>
    <w:rsid w:val="007D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816C-53E5-4513-BD35-25C642AB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2010-02-19T05:27:00Z</dcterms:created>
  <dcterms:modified xsi:type="dcterms:W3CDTF">2010-02-19T05:28:00Z</dcterms:modified>
</cp:coreProperties>
</file>